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0042" w14:textId="5952BA1C" w:rsidR="008F64D5" w:rsidRPr="008F64D5" w:rsidRDefault="00223355" w:rsidP="008F64D5">
      <w:pPr>
        <w:pStyle w:val="Paragraphedelist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Description détaillée </w:t>
      </w:r>
      <w:r w:rsidRPr="00223355">
        <w:rPr>
          <w:b/>
          <w:bCs/>
          <w:sz w:val="32"/>
          <w:szCs w:val="32"/>
          <w:u w:val="single"/>
        </w:rPr>
        <w:t xml:space="preserve">de l’image : Le </w:t>
      </w:r>
      <w:r>
        <w:rPr>
          <w:b/>
          <w:bCs/>
          <w:sz w:val="32"/>
          <w:szCs w:val="32"/>
          <w:u w:val="single"/>
        </w:rPr>
        <w:t>C</w:t>
      </w:r>
      <w:r w:rsidRPr="00223355">
        <w:rPr>
          <w:b/>
          <w:bCs/>
          <w:sz w:val="32"/>
          <w:szCs w:val="32"/>
          <w:u w:val="single"/>
        </w:rPr>
        <w:t>hèque</w:t>
      </w:r>
      <w:r>
        <w:rPr>
          <w:b/>
          <w:bCs/>
          <w:sz w:val="32"/>
          <w:szCs w:val="32"/>
          <w:u w:val="single"/>
        </w:rPr>
        <w:t>-V</w:t>
      </w:r>
      <w:r w:rsidRPr="00223355">
        <w:rPr>
          <w:b/>
          <w:bCs/>
          <w:sz w:val="32"/>
          <w:szCs w:val="32"/>
          <w:u w:val="single"/>
        </w:rPr>
        <w:t>acances, un modèle économique vertueu</w:t>
      </w:r>
      <w:r>
        <w:rPr>
          <w:b/>
          <w:bCs/>
          <w:sz w:val="32"/>
          <w:szCs w:val="32"/>
          <w:u w:val="single"/>
        </w:rPr>
        <w:t>x</w:t>
      </w:r>
    </w:p>
    <w:p w14:paraId="2F77BE0F" w14:textId="77777777" w:rsidR="008F64D5" w:rsidRDefault="008F64D5" w:rsidP="008F64D5">
      <w:pPr>
        <w:pStyle w:val="Paragraphedeliste"/>
        <w:rPr>
          <w:sz w:val="32"/>
          <w:szCs w:val="32"/>
        </w:rPr>
      </w:pPr>
    </w:p>
    <w:p w14:paraId="72E24F8B" w14:textId="77777777" w:rsidR="00223355" w:rsidRDefault="00223355" w:rsidP="00F809E5">
      <w:pPr>
        <w:pStyle w:val="Paragraphedeliste"/>
        <w:rPr>
          <w:sz w:val="32"/>
          <w:szCs w:val="32"/>
        </w:rPr>
      </w:pPr>
    </w:p>
    <w:p w14:paraId="3E3F0E25" w14:textId="548810AB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 Chèque-Vacances, un modèle économique vertueux.</w:t>
      </w:r>
    </w:p>
    <w:p w14:paraId="70D77343" w14:textId="77777777" w:rsidR="00223355" w:rsidRDefault="00223355" w:rsidP="00223355">
      <w:pPr>
        <w:pStyle w:val="Paragraphedeliste"/>
        <w:rPr>
          <w:sz w:val="32"/>
          <w:szCs w:val="32"/>
        </w:rPr>
      </w:pPr>
    </w:p>
    <w:p w14:paraId="5046D5A0" w14:textId="7641B3C3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L’ANCV met en place le Chèque-Vacances en collaboration avec les CSE et assimilés employeurs. L’ANCV prélève alors 1% de commission (à l’émission).</w:t>
      </w:r>
    </w:p>
    <w:p w14:paraId="2BDFA39F" w14:textId="504E91BC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CSE et assimilés employeurs distribuent le Chèque-Vacances aux salariés, agents publics et travailleurs indépendants.</w:t>
      </w:r>
    </w:p>
    <w:p w14:paraId="110D7C69" w14:textId="1F4C61BF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salariés, agents publics et travailleurs indépendants utilisent le Chèque-Vacances auprès des professionnels du tourisme et des loisirs.</w:t>
      </w:r>
    </w:p>
    <w:p w14:paraId="29D54841" w14:textId="77777777" w:rsid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professionnels du tourisme et des loisirs se font rembourser le Chèque-Vacances auprès de l’ANCV.</w:t>
      </w:r>
      <w:r>
        <w:rPr>
          <w:sz w:val="32"/>
          <w:szCs w:val="32"/>
        </w:rPr>
        <w:t xml:space="preserve"> </w:t>
      </w:r>
      <w:r w:rsidRPr="00223355">
        <w:rPr>
          <w:sz w:val="32"/>
          <w:szCs w:val="32"/>
        </w:rPr>
        <w:t>L’ANCV prélève alors 2.5% de commission (au remboursement).</w:t>
      </w:r>
    </w:p>
    <w:p w14:paraId="4E527834" w14:textId="2199F193" w:rsidR="00223355" w:rsidRPr="00223355" w:rsidRDefault="00223355" w:rsidP="00223355">
      <w:pPr>
        <w:pStyle w:val="Paragraphedeliste"/>
        <w:rPr>
          <w:sz w:val="32"/>
          <w:szCs w:val="32"/>
        </w:rPr>
      </w:pPr>
      <w:r w:rsidRPr="00223355">
        <w:rPr>
          <w:sz w:val="32"/>
          <w:szCs w:val="32"/>
        </w:rPr>
        <w:t>Les excédents générés par l’ANCV sont utilisés pour financer l’aide au départ en vacances des publics fragiles.</w:t>
      </w:r>
    </w:p>
    <w:sectPr w:rsidR="00223355" w:rsidRPr="0022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8"/>
    <w:rsid w:val="00223355"/>
    <w:rsid w:val="004157EE"/>
    <w:rsid w:val="004D2559"/>
    <w:rsid w:val="005C3AC1"/>
    <w:rsid w:val="005D743B"/>
    <w:rsid w:val="00642480"/>
    <w:rsid w:val="008959F8"/>
    <w:rsid w:val="008F64B7"/>
    <w:rsid w:val="008F64D5"/>
    <w:rsid w:val="009E687C"/>
    <w:rsid w:val="009F0602"/>
    <w:rsid w:val="00A761D7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EB7"/>
  <w15:chartTrackingRefBased/>
  <w15:docId w15:val="{4DAB891D-2E08-4C3D-B0A7-CCEC027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9E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DAE90CCF3EA4CAD1B68FE64F0BDAD" ma:contentTypeVersion="14" ma:contentTypeDescription="Crée un document." ma:contentTypeScope="" ma:versionID="a584998636ee2fc4b892cb11d9f63763">
  <xsd:schema xmlns:xsd="http://www.w3.org/2001/XMLSchema" xmlns:xs="http://www.w3.org/2001/XMLSchema" xmlns:p="http://schemas.microsoft.com/office/2006/metadata/properties" xmlns:ns2="b1b55534-dea1-4e4b-af5b-899e2d1fe28e" xmlns:ns3="01c8e4de-0fa4-4f55-92c7-56a491e2236e" targetNamespace="http://schemas.microsoft.com/office/2006/metadata/properties" ma:root="true" ma:fieldsID="7f4873dfff1211730aad29e2b1ede733" ns2:_="" ns3:_="">
    <xsd:import namespace="b1b55534-dea1-4e4b-af5b-899e2d1fe28e"/>
    <xsd:import namespace="01c8e4de-0fa4-4f55-92c7-56a491e22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i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5534-dea1-4e4b-af5b-899e2d1f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ien" ma:index="18" nillable="true" ma:displayName="lien" ma:description="R:\PROJETS\2019\KRYS - Angers - Aout\4_RENDERS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4de-0fa4-4f55-92c7-56a491e22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b1b55534-dea1-4e4b-af5b-899e2d1fe28e">
      <Url xsi:nil="true"/>
      <Description xsi:nil="true"/>
    </li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AA5F0-5037-4163-A866-A0CC79FA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55534-dea1-4e4b-af5b-899e2d1fe28e"/>
    <ds:schemaRef ds:uri="01c8e4de-0fa4-4f55-92c7-56a491e22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36398-5D1A-4084-BCB8-927FCC067BD5}">
  <ds:schemaRefs>
    <ds:schemaRef ds:uri="http://schemas.microsoft.com/office/2006/metadata/properties"/>
    <ds:schemaRef ds:uri="http://schemas.microsoft.com/office/infopath/2007/PartnerControls"/>
    <ds:schemaRef ds:uri="b1b55534-dea1-4e4b-af5b-899e2d1fe28e"/>
  </ds:schemaRefs>
</ds:datastoreItem>
</file>

<file path=customXml/itemProps3.xml><?xml version="1.0" encoding="utf-8"?>
<ds:datastoreItem xmlns:ds="http://schemas.openxmlformats.org/officeDocument/2006/customXml" ds:itemID="{7F3DB0BB-A57A-4F11-84EC-9EEDF72D7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PUJOLLE</dc:creator>
  <cp:keywords/>
  <dc:description/>
  <cp:lastModifiedBy>MICHARD Lucky</cp:lastModifiedBy>
  <cp:revision>8</cp:revision>
  <dcterms:created xsi:type="dcterms:W3CDTF">2022-02-15T09:47:00Z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0x0101003BDDAE90CCF3EA4CAD1B68FE64F0BDAD</vt:lpwstr>
  </property>
</Properties>
</file>